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4F55" w14:textId="77777777" w:rsidR="00577C64" w:rsidRDefault="00577C64" w:rsidP="00577C64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6B7045C3" w14:textId="01FD7D6F" w:rsidR="00577C64" w:rsidRDefault="00577C64" w:rsidP="00577C64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4D31452C" w14:textId="7AB89F05" w:rsidR="00577C64" w:rsidRDefault="00577C64" w:rsidP="00577C64">
      <w:pPr>
        <w:rPr>
          <w:rFonts w:cstheme="minorHAnsi"/>
        </w:rPr>
      </w:pPr>
      <w:r>
        <w:rPr>
          <w:rFonts w:cstheme="minorHAnsi"/>
        </w:rPr>
        <w:t xml:space="preserve">Kosinj, </w:t>
      </w:r>
      <w:r w:rsidR="00751A71">
        <w:rPr>
          <w:rFonts w:cstheme="minorHAnsi"/>
        </w:rPr>
        <w:t>26</w:t>
      </w:r>
      <w:r>
        <w:rPr>
          <w:rFonts w:cstheme="minorHAnsi"/>
        </w:rPr>
        <w:t xml:space="preserve">. </w:t>
      </w:r>
      <w:r w:rsidR="003A514F">
        <w:rPr>
          <w:rFonts w:cstheme="minorHAnsi"/>
        </w:rPr>
        <w:t>ožujka</w:t>
      </w:r>
      <w:r>
        <w:rPr>
          <w:rFonts w:cstheme="minorHAnsi"/>
        </w:rPr>
        <w:t xml:space="preserve"> 2024. godine</w:t>
      </w:r>
    </w:p>
    <w:p w14:paraId="76378D9C" w14:textId="77777777" w:rsidR="00577C64" w:rsidRDefault="00577C64" w:rsidP="00577C64">
      <w:pPr>
        <w:rPr>
          <w:rFonts w:cstheme="minorHAnsi"/>
        </w:rPr>
      </w:pPr>
    </w:p>
    <w:p w14:paraId="4C4097B3" w14:textId="77777777" w:rsidR="00577C64" w:rsidRDefault="00577C64" w:rsidP="00577C64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65089BF2" w14:textId="67F16036" w:rsidR="00577C64" w:rsidRDefault="00577C64" w:rsidP="00577C6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 w:rsidR="007556E6">
        <w:rPr>
          <w:rFonts w:cstheme="minorHAnsi"/>
          <w:b/>
        </w:rPr>
        <w:t>7</w:t>
      </w:r>
      <w:r>
        <w:rPr>
          <w:rFonts w:cstheme="minorHAnsi"/>
          <w:b/>
        </w:rPr>
        <w:t>/2024</w:t>
      </w:r>
    </w:p>
    <w:p w14:paraId="16537EAA" w14:textId="77777777" w:rsidR="00577C64" w:rsidRDefault="00577C64" w:rsidP="00577C64">
      <w:pPr>
        <w:jc w:val="center"/>
        <w:rPr>
          <w:rFonts w:cstheme="minorHAnsi"/>
          <w:b/>
        </w:rPr>
      </w:pPr>
    </w:p>
    <w:p w14:paraId="1C2EFAE1" w14:textId="7F7CB621" w:rsidR="00577C64" w:rsidRDefault="00577C64" w:rsidP="00577C64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>sa sjednice Školskog odbora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Kosinj, održane dana </w:t>
      </w:r>
      <w:r w:rsidR="007556E6">
        <w:rPr>
          <w:rFonts w:cstheme="minorHAnsi"/>
        </w:rPr>
        <w:t>26</w:t>
      </w:r>
      <w:r>
        <w:rPr>
          <w:rFonts w:cstheme="minorHAnsi"/>
        </w:rPr>
        <w:t xml:space="preserve">. </w:t>
      </w:r>
      <w:r w:rsidR="003A514F">
        <w:rPr>
          <w:rFonts w:cstheme="minorHAnsi"/>
        </w:rPr>
        <w:t xml:space="preserve">ožujka </w:t>
      </w:r>
      <w:r>
        <w:rPr>
          <w:rFonts w:cstheme="minorHAnsi"/>
        </w:rPr>
        <w:t xml:space="preserve">2024. godine (utorak) s početkom u </w:t>
      </w:r>
      <w:r w:rsidR="00D11B26">
        <w:rPr>
          <w:rFonts w:cstheme="minorHAnsi"/>
        </w:rPr>
        <w:t>9</w:t>
      </w:r>
      <w:r>
        <w:rPr>
          <w:rFonts w:cstheme="minorHAnsi"/>
        </w:rPr>
        <w:t>:</w:t>
      </w:r>
      <w:r w:rsidR="00D11B26">
        <w:rPr>
          <w:rFonts w:cstheme="minorHAnsi"/>
        </w:rPr>
        <w:t>3</w:t>
      </w:r>
      <w:r>
        <w:rPr>
          <w:rFonts w:cstheme="minorHAnsi"/>
        </w:rPr>
        <w:t xml:space="preserve">0. </w:t>
      </w:r>
    </w:p>
    <w:p w14:paraId="515B4947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361703D5" w14:textId="723F6847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je prisutno 4/7 članova Školskog odbora:</w:t>
      </w:r>
    </w:p>
    <w:p w14:paraId="063CDDEE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4A7A18DC" w14:textId="557E57BE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Nisu opravdal</w:t>
      </w:r>
      <w:r w:rsidR="003A514F">
        <w:rPr>
          <w:rFonts w:cstheme="minorHAnsi"/>
        </w:rPr>
        <w:t>e</w:t>
      </w:r>
      <w:r>
        <w:rPr>
          <w:rFonts w:cstheme="minorHAnsi"/>
        </w:rPr>
        <w:t xml:space="preserve"> izostanak:</w:t>
      </w:r>
    </w:p>
    <w:p w14:paraId="2AA9BD23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28D88FD6" w14:textId="45F3EE50" w:rsidR="00577C64" w:rsidRDefault="003A514F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J.K.</w:t>
      </w:r>
    </w:p>
    <w:p w14:paraId="1E88F56A" w14:textId="24474F4B" w:rsidR="00D11B26" w:rsidRPr="00577C64" w:rsidRDefault="00D11B26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L.J.</w:t>
      </w:r>
    </w:p>
    <w:p w14:paraId="45FB14C2" w14:textId="0373C07C" w:rsidR="00577C64" w:rsidRDefault="00577C64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7C64">
        <w:rPr>
          <w:rFonts w:cstheme="minorHAnsi"/>
        </w:rPr>
        <w:t>M.K.</w:t>
      </w:r>
    </w:p>
    <w:p w14:paraId="0FD47C1C" w14:textId="77777777" w:rsidR="00577C64" w:rsidRDefault="00577C64" w:rsidP="00577C64">
      <w:pPr>
        <w:pStyle w:val="Odlomakpopisa"/>
        <w:spacing w:after="0" w:line="240" w:lineRule="auto"/>
        <w:rPr>
          <w:rFonts w:cstheme="minorHAnsi"/>
        </w:rPr>
      </w:pPr>
    </w:p>
    <w:p w14:paraId="5EE491D0" w14:textId="79C59964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Umjesto članice ŠO-a iz reda Vijeća roditelja K.R., Sjednici je prisustvovala njezina zamjenica K.K.</w:t>
      </w:r>
    </w:p>
    <w:p w14:paraId="408F5526" w14:textId="77777777" w:rsidR="007556E6" w:rsidRDefault="007556E6" w:rsidP="00577C64">
      <w:pPr>
        <w:spacing w:after="0" w:line="240" w:lineRule="auto"/>
        <w:rPr>
          <w:rFonts w:cstheme="minorHAnsi"/>
        </w:rPr>
      </w:pPr>
    </w:p>
    <w:p w14:paraId="22808A9A" w14:textId="6956D4EF" w:rsidR="007556E6" w:rsidRDefault="007556E6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su prisutne i:</w:t>
      </w:r>
    </w:p>
    <w:p w14:paraId="31787927" w14:textId="085DCD1B" w:rsidR="007556E6" w:rsidRDefault="007556E6" w:rsidP="007556E6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Ravnateljica Škole – Z.V.</w:t>
      </w:r>
    </w:p>
    <w:p w14:paraId="30DF61B2" w14:textId="3C1911A5" w:rsidR="007556E6" w:rsidRDefault="007556E6" w:rsidP="007556E6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Voditeljica računovodstva Škole – I.Š.G.</w:t>
      </w:r>
    </w:p>
    <w:p w14:paraId="6D5CD920" w14:textId="38F7448A" w:rsidR="007556E6" w:rsidRPr="007556E6" w:rsidRDefault="007556E6" w:rsidP="007556E6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Tajnica Škole, zapisničarka sjednice – K.J.</w:t>
      </w:r>
    </w:p>
    <w:p w14:paraId="49188B7C" w14:textId="77777777" w:rsidR="00577C64" w:rsidRDefault="00577C64" w:rsidP="00577C64">
      <w:pPr>
        <w:ind w:left="708" w:firstLine="708"/>
        <w:rPr>
          <w:rFonts w:cstheme="minorHAnsi"/>
        </w:rPr>
      </w:pPr>
    </w:p>
    <w:p w14:paraId="4DABEC89" w14:textId="77777777" w:rsidR="00577C64" w:rsidRDefault="00577C64" w:rsidP="00577C64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139B28E8" w14:textId="77777777" w:rsidR="007556E6" w:rsidRPr="007556E6" w:rsidRDefault="007556E6" w:rsidP="007556E6">
      <w:pPr>
        <w:rPr>
          <w:rFonts w:eastAsiaTheme="minorHAnsi" w:cstheme="minorBidi"/>
          <w:kern w:val="2"/>
          <w:lang w:eastAsia="en-US"/>
          <w14:ligatures w14:val="standardContextual"/>
        </w:rPr>
      </w:pPr>
    </w:p>
    <w:p w14:paraId="427D018E" w14:textId="77777777" w:rsidR="007556E6" w:rsidRPr="007556E6" w:rsidRDefault="007556E6" w:rsidP="007556E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6. sjednice Školskog odbora održane dana 12. ožujka 2024. godine; </w:t>
      </w:r>
    </w:p>
    <w:p w14:paraId="50B1840B" w14:textId="77777777" w:rsidR="007556E6" w:rsidRPr="007556E6" w:rsidRDefault="007556E6" w:rsidP="007556E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bookmarkStart w:id="0" w:name="_Hlk162342707"/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Suglasnost ravnateljici za zasnivanje radnog odnosa temeljem natječaja od 4. ožujka 2024. godine za radna mjesta:</w:t>
      </w:r>
    </w:p>
    <w:p w14:paraId="45238392" w14:textId="77777777" w:rsidR="007556E6" w:rsidRPr="007556E6" w:rsidRDefault="007556E6" w:rsidP="007556E6">
      <w:pPr>
        <w:numPr>
          <w:ilvl w:val="0"/>
          <w:numId w:val="8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Tajnik/</w:t>
      </w:r>
      <w:proofErr w:type="spellStart"/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ca</w:t>
      </w:r>
      <w:proofErr w:type="spellEnd"/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 školske ustanove</w:t>
      </w:r>
    </w:p>
    <w:p w14:paraId="7E7B4F41" w14:textId="77777777" w:rsidR="007556E6" w:rsidRPr="007556E6" w:rsidRDefault="007556E6" w:rsidP="007556E6">
      <w:pPr>
        <w:numPr>
          <w:ilvl w:val="0"/>
          <w:numId w:val="7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Učitelj/</w:t>
      </w:r>
      <w:proofErr w:type="spellStart"/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ica</w:t>
      </w:r>
      <w:proofErr w:type="spellEnd"/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: Matematike, Fizike, Kemije, Prirode i Biologije, Glazbene kulture, Tehničke kulture i Informatike</w:t>
      </w:r>
      <w:bookmarkEnd w:id="0"/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;</w:t>
      </w:r>
    </w:p>
    <w:p w14:paraId="5B9C5AEF" w14:textId="77777777" w:rsidR="007556E6" w:rsidRPr="007556E6" w:rsidRDefault="007556E6" w:rsidP="007556E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bookmarkStart w:id="1" w:name="_Hlk162342778"/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Prijedlog I. Izmjena i dopuna proračuna za 2024. godinu;</w:t>
      </w:r>
    </w:p>
    <w:bookmarkEnd w:id="1"/>
    <w:p w14:paraId="18597970" w14:textId="77777777" w:rsidR="007556E6" w:rsidRPr="007556E6" w:rsidRDefault="007556E6" w:rsidP="007556E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Godišnji Izvještaj o izvršenju Financijskog plana za 2023. godinu;</w:t>
      </w:r>
    </w:p>
    <w:p w14:paraId="3B9485C5" w14:textId="77777777" w:rsidR="007556E6" w:rsidRPr="007556E6" w:rsidRDefault="007556E6" w:rsidP="007556E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I. Izmjene Plana nabave za 2024. godinu;</w:t>
      </w:r>
    </w:p>
    <w:p w14:paraId="4BDCA65D" w14:textId="77777777" w:rsidR="007556E6" w:rsidRPr="007556E6" w:rsidRDefault="007556E6" w:rsidP="007556E6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7556E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4458EF95" w14:textId="77777777" w:rsidR="00577C64" w:rsidRDefault="00577C64" w:rsidP="00577C64">
      <w:pPr>
        <w:rPr>
          <w:rFonts w:cstheme="minorHAnsi"/>
          <w:lang w:eastAsia="en-US"/>
        </w:rPr>
      </w:pPr>
    </w:p>
    <w:p w14:paraId="530C303D" w14:textId="77777777" w:rsidR="00834EA7" w:rsidRDefault="00834EA7" w:rsidP="00577C64">
      <w:pPr>
        <w:rPr>
          <w:rFonts w:cstheme="minorHAnsi"/>
          <w:lang w:eastAsia="en-US"/>
        </w:rPr>
      </w:pPr>
    </w:p>
    <w:p w14:paraId="22EC046B" w14:textId="77777777" w:rsidR="00577C64" w:rsidRDefault="00577C64" w:rsidP="00577C64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Dnevni red je jednoglasno usvojen. </w:t>
      </w:r>
    </w:p>
    <w:p w14:paraId="163FC8D9" w14:textId="77777777" w:rsidR="007556E6" w:rsidRDefault="007556E6" w:rsidP="00577C64">
      <w:pPr>
        <w:rPr>
          <w:rFonts w:cstheme="minorHAnsi"/>
          <w:lang w:eastAsia="en-US"/>
        </w:rPr>
      </w:pPr>
    </w:p>
    <w:p w14:paraId="30F6002B" w14:textId="77777777" w:rsidR="0001128B" w:rsidRDefault="00577C64" w:rsidP="0001128B">
      <w:pPr>
        <w:rPr>
          <w:rFonts w:cstheme="minorHAnsi"/>
        </w:rPr>
      </w:pPr>
      <w:r>
        <w:rPr>
          <w:rFonts w:cstheme="minorHAnsi"/>
        </w:rPr>
        <w:lastRenderedPageBreak/>
        <w:t>AD.1. / Zapisnik je jednoglasno usvojen. – 4 glasa</w:t>
      </w:r>
    </w:p>
    <w:p w14:paraId="399AB1EF" w14:textId="475CFCF4" w:rsidR="0001128B" w:rsidRDefault="00577C64" w:rsidP="007556E6">
      <w:pPr>
        <w:rPr>
          <w:rFonts w:cstheme="minorHAnsi"/>
        </w:rPr>
      </w:pPr>
      <w:r>
        <w:rPr>
          <w:rFonts w:cstheme="minorHAnsi"/>
        </w:rPr>
        <w:t>AD.2./</w:t>
      </w:r>
      <w:r w:rsidR="007556E6" w:rsidRPr="007556E6">
        <w:t xml:space="preserve"> </w:t>
      </w:r>
      <w:r w:rsidR="007556E6">
        <w:rPr>
          <w:rFonts w:cstheme="minorHAnsi"/>
        </w:rPr>
        <w:t xml:space="preserve"> S</w:t>
      </w:r>
      <w:r w:rsidR="007556E6" w:rsidRPr="007556E6">
        <w:rPr>
          <w:rFonts w:cstheme="minorHAnsi"/>
        </w:rPr>
        <w:t>uglasnost</w:t>
      </w:r>
      <w:r w:rsidR="007556E6">
        <w:rPr>
          <w:rFonts w:cstheme="minorHAnsi"/>
        </w:rPr>
        <w:t>i</w:t>
      </w:r>
      <w:r w:rsidR="007556E6" w:rsidRPr="007556E6">
        <w:rPr>
          <w:rFonts w:cstheme="minorHAnsi"/>
        </w:rPr>
        <w:t xml:space="preserve"> </w:t>
      </w:r>
      <w:r w:rsidR="007556E6">
        <w:rPr>
          <w:rFonts w:cstheme="minorHAnsi"/>
        </w:rPr>
        <w:t>R</w:t>
      </w:r>
      <w:r w:rsidR="007556E6" w:rsidRPr="007556E6">
        <w:rPr>
          <w:rFonts w:cstheme="minorHAnsi"/>
        </w:rPr>
        <w:t>avnateljici za zasnivanje radnog odnosa temeljem natječaja od 4. ožujka 2024. godine za radna mjesta:</w:t>
      </w:r>
      <w:r w:rsidR="007556E6">
        <w:rPr>
          <w:rFonts w:cstheme="minorHAnsi"/>
        </w:rPr>
        <w:t xml:space="preserve"> </w:t>
      </w:r>
      <w:r w:rsidR="007556E6" w:rsidRPr="007556E6">
        <w:rPr>
          <w:rFonts w:cstheme="minorHAnsi"/>
        </w:rPr>
        <w:t>Tajnik/</w:t>
      </w:r>
      <w:proofErr w:type="spellStart"/>
      <w:r w:rsidR="007556E6" w:rsidRPr="007556E6">
        <w:rPr>
          <w:rFonts w:cstheme="minorHAnsi"/>
        </w:rPr>
        <w:t>ca</w:t>
      </w:r>
      <w:proofErr w:type="spellEnd"/>
      <w:r w:rsidR="007556E6" w:rsidRPr="007556E6">
        <w:rPr>
          <w:rFonts w:cstheme="minorHAnsi"/>
        </w:rPr>
        <w:t xml:space="preserve"> školske ustanove</w:t>
      </w:r>
      <w:r w:rsidR="007556E6">
        <w:rPr>
          <w:rFonts w:cstheme="minorHAnsi"/>
        </w:rPr>
        <w:t xml:space="preserve"> i </w:t>
      </w:r>
      <w:r w:rsidR="007556E6" w:rsidRPr="007556E6">
        <w:rPr>
          <w:rFonts w:cstheme="minorHAnsi"/>
        </w:rPr>
        <w:t>Učitelj/</w:t>
      </w:r>
      <w:proofErr w:type="spellStart"/>
      <w:r w:rsidR="007556E6" w:rsidRPr="007556E6">
        <w:rPr>
          <w:rFonts w:cstheme="minorHAnsi"/>
        </w:rPr>
        <w:t>ica</w:t>
      </w:r>
      <w:proofErr w:type="spellEnd"/>
      <w:r w:rsidR="007556E6" w:rsidRPr="007556E6">
        <w:rPr>
          <w:rFonts w:cstheme="minorHAnsi"/>
        </w:rPr>
        <w:t>: Matematike, Fizike, Kemije, Prirode i Biologije, Glazbene kulture, Tehničke kulture i Informatike</w:t>
      </w:r>
      <w:r w:rsidR="003A514F">
        <w:rPr>
          <w:rFonts w:cstheme="minorHAnsi"/>
        </w:rPr>
        <w:t>, dan</w:t>
      </w:r>
      <w:r w:rsidR="007556E6">
        <w:rPr>
          <w:rFonts w:cstheme="minorHAnsi"/>
        </w:rPr>
        <w:t>e su</w:t>
      </w:r>
      <w:r w:rsidR="003A514F">
        <w:rPr>
          <w:rFonts w:cstheme="minorHAnsi"/>
        </w:rPr>
        <w:t xml:space="preserve"> jednoglasno.</w:t>
      </w:r>
      <w:r>
        <w:rPr>
          <w:rFonts w:cstheme="minorHAnsi"/>
        </w:rPr>
        <w:t xml:space="preserve"> – 4 glasa</w:t>
      </w:r>
    </w:p>
    <w:p w14:paraId="234B9424" w14:textId="70594A31" w:rsidR="00577C64" w:rsidRDefault="00577C64" w:rsidP="0001128B">
      <w:pPr>
        <w:rPr>
          <w:rFonts w:cstheme="minorHAnsi"/>
        </w:rPr>
      </w:pPr>
      <w:r>
        <w:rPr>
          <w:rFonts w:cstheme="minorHAnsi"/>
        </w:rPr>
        <w:t xml:space="preserve">AD.3./ </w:t>
      </w:r>
      <w:r w:rsidR="007556E6" w:rsidRPr="007556E6">
        <w:rPr>
          <w:rFonts w:cstheme="minorHAnsi"/>
        </w:rPr>
        <w:t>Prijedlog I. Izmjena i dopuna proračuna za 2024. godinu</w:t>
      </w:r>
      <w:r w:rsidR="007556E6">
        <w:rPr>
          <w:rFonts w:cstheme="minorHAnsi"/>
        </w:rPr>
        <w:t xml:space="preserve"> usvojen je jednoglasno. – 4 glasa</w:t>
      </w:r>
    </w:p>
    <w:p w14:paraId="3C69DC36" w14:textId="4AF36175" w:rsidR="00577C64" w:rsidRDefault="007556E6" w:rsidP="00577C64">
      <w:pPr>
        <w:spacing w:after="0" w:line="240" w:lineRule="auto"/>
        <w:rPr>
          <w:rFonts w:cstheme="minorHAnsi"/>
          <w:lang w:eastAsia="en-US"/>
        </w:rPr>
      </w:pPr>
      <w:r w:rsidRPr="007556E6">
        <w:rPr>
          <w:rFonts w:cstheme="minorHAnsi"/>
          <w:lang w:eastAsia="en-US"/>
        </w:rPr>
        <w:t>AD.</w:t>
      </w:r>
      <w:r>
        <w:rPr>
          <w:rFonts w:cstheme="minorHAnsi"/>
          <w:lang w:eastAsia="en-US"/>
        </w:rPr>
        <w:t>4</w:t>
      </w:r>
      <w:r w:rsidRPr="007556E6">
        <w:rPr>
          <w:rFonts w:cstheme="minorHAnsi"/>
          <w:lang w:eastAsia="en-US"/>
        </w:rPr>
        <w:t>./</w:t>
      </w:r>
      <w:r w:rsidRPr="007556E6">
        <w:t xml:space="preserve"> </w:t>
      </w:r>
      <w:r w:rsidRPr="007556E6">
        <w:rPr>
          <w:rFonts w:cstheme="minorHAnsi"/>
          <w:lang w:eastAsia="en-US"/>
        </w:rPr>
        <w:t>Godišnji Izvještaj o izvršenju Financijskog plana za 2023. godinu</w:t>
      </w:r>
      <w:r>
        <w:rPr>
          <w:rFonts w:cstheme="minorHAnsi"/>
          <w:lang w:eastAsia="en-US"/>
        </w:rPr>
        <w:t xml:space="preserve"> usvojen je jednoglasno. </w:t>
      </w:r>
      <w:r w:rsidRPr="007556E6">
        <w:rPr>
          <w:rFonts w:cstheme="minorHAnsi"/>
          <w:lang w:eastAsia="en-US"/>
        </w:rPr>
        <w:t xml:space="preserve"> – 4 glasa</w:t>
      </w:r>
    </w:p>
    <w:p w14:paraId="6F5573AA" w14:textId="77777777" w:rsidR="007556E6" w:rsidRDefault="007556E6" w:rsidP="00577C64">
      <w:pPr>
        <w:spacing w:after="0" w:line="240" w:lineRule="auto"/>
        <w:rPr>
          <w:rFonts w:cstheme="minorHAnsi"/>
          <w:lang w:eastAsia="en-US"/>
        </w:rPr>
      </w:pPr>
    </w:p>
    <w:p w14:paraId="20AD2589" w14:textId="32FAA8D9" w:rsidR="00834EA7" w:rsidRDefault="007556E6" w:rsidP="00577C64">
      <w:pPr>
        <w:spacing w:after="0" w:line="240" w:lineRule="auto"/>
        <w:rPr>
          <w:rFonts w:cstheme="minorHAnsi"/>
          <w:lang w:eastAsia="en-US"/>
        </w:rPr>
      </w:pPr>
      <w:r w:rsidRPr="007556E6">
        <w:rPr>
          <w:rFonts w:cstheme="minorHAnsi"/>
          <w:lang w:eastAsia="en-US"/>
        </w:rPr>
        <w:t>AD.</w:t>
      </w:r>
      <w:r>
        <w:rPr>
          <w:rFonts w:cstheme="minorHAnsi"/>
          <w:lang w:eastAsia="en-US"/>
        </w:rPr>
        <w:t>5</w:t>
      </w:r>
      <w:r w:rsidRPr="007556E6">
        <w:rPr>
          <w:rFonts w:cstheme="minorHAnsi"/>
          <w:lang w:eastAsia="en-US"/>
        </w:rPr>
        <w:t>./</w:t>
      </w:r>
      <w:r w:rsidRPr="007556E6">
        <w:t xml:space="preserve"> </w:t>
      </w:r>
      <w:r w:rsidRPr="007556E6">
        <w:rPr>
          <w:rFonts w:cstheme="minorHAnsi"/>
          <w:lang w:eastAsia="en-US"/>
        </w:rPr>
        <w:t>I. Izmjene Plana nabave za 2024. godinu usvojen</w:t>
      </w:r>
      <w:r>
        <w:rPr>
          <w:rFonts w:cstheme="minorHAnsi"/>
          <w:lang w:eastAsia="en-US"/>
        </w:rPr>
        <w:t>e su</w:t>
      </w:r>
      <w:r w:rsidRPr="007556E6">
        <w:rPr>
          <w:rFonts w:cstheme="minorHAnsi"/>
          <w:lang w:eastAsia="en-US"/>
        </w:rPr>
        <w:t xml:space="preserve"> jednoglasno.  – 4 glasa</w:t>
      </w:r>
    </w:p>
    <w:p w14:paraId="2263320E" w14:textId="77777777" w:rsidR="007556E6" w:rsidRDefault="007556E6" w:rsidP="00577C64">
      <w:pPr>
        <w:spacing w:after="0" w:line="240" w:lineRule="auto"/>
        <w:rPr>
          <w:rFonts w:cstheme="minorHAnsi"/>
          <w:lang w:eastAsia="en-US"/>
        </w:rPr>
      </w:pPr>
    </w:p>
    <w:p w14:paraId="3098CA4E" w14:textId="24B4CA38" w:rsidR="007556E6" w:rsidRDefault="007556E6" w:rsidP="00577C64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AD.6./ Prijedloga za raspravu nije bilo te je Sjednica zaključena u 10:15.</w:t>
      </w:r>
    </w:p>
    <w:p w14:paraId="5193B5BE" w14:textId="77777777" w:rsidR="00B56CD9" w:rsidRDefault="00B56CD9" w:rsidP="00577C64">
      <w:pPr>
        <w:spacing w:after="0" w:line="240" w:lineRule="auto"/>
        <w:rPr>
          <w:rFonts w:cstheme="minorHAnsi"/>
          <w:lang w:eastAsia="en-US"/>
        </w:rPr>
      </w:pPr>
    </w:p>
    <w:p w14:paraId="7D41B224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4431EB18" w14:textId="77777777" w:rsidR="00577C64" w:rsidRDefault="00577C64" w:rsidP="00577C64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4A14CBA3" w14:textId="77777777" w:rsidR="00577C64" w:rsidRDefault="00577C64" w:rsidP="00577C64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Kristina Jurković, </w:t>
      </w:r>
      <w:proofErr w:type="spellStart"/>
      <w:r>
        <w:rPr>
          <w:rFonts w:asciiTheme="minorHAnsi" w:hAnsiTheme="minorHAnsi" w:cstheme="minorHAnsi"/>
        </w:rPr>
        <w:t>mag.prim.educ</w:t>
      </w:r>
      <w:proofErr w:type="spellEnd"/>
      <w:r>
        <w:rPr>
          <w:rFonts w:asciiTheme="minorHAnsi" w:hAnsiTheme="minorHAnsi" w:cstheme="minorHAnsi"/>
        </w:rPr>
        <w:t>.</w:t>
      </w:r>
    </w:p>
    <w:p w14:paraId="1AD516D7" w14:textId="77777777" w:rsidR="00577C64" w:rsidRDefault="00577C64" w:rsidP="00577C64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7BD9FBC9" w14:textId="77777777" w:rsidR="00577C64" w:rsidRDefault="00577C64" w:rsidP="00577C64">
      <w:pPr>
        <w:pStyle w:val="Bezproreda"/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  <w:t xml:space="preserve">Mirjana </w:t>
      </w:r>
      <w:proofErr w:type="spellStart"/>
      <w:r>
        <w:rPr>
          <w:rFonts w:asciiTheme="minorHAnsi" w:hAnsiTheme="minorHAnsi" w:cstheme="minorHAnsi"/>
        </w:rPr>
        <w:t>Prša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dipl.uč</w:t>
      </w:r>
      <w:proofErr w:type="spellEnd"/>
      <w:r>
        <w:rPr>
          <w:rFonts w:asciiTheme="minorHAnsi" w:hAnsiTheme="minorHAnsi" w:cstheme="minorHAnsi"/>
        </w:rPr>
        <w:t>.</w:t>
      </w:r>
    </w:p>
    <w:p w14:paraId="749D4B5F" w14:textId="77777777" w:rsidR="00577C64" w:rsidRDefault="00577C64" w:rsidP="00577C64">
      <w:pPr>
        <w:pStyle w:val="Bezproreda"/>
        <w:jc w:val="right"/>
        <w:rPr>
          <w:rFonts w:asciiTheme="minorHAnsi" w:hAnsiTheme="minorHAnsi" w:cstheme="minorHAnsi"/>
        </w:rPr>
      </w:pPr>
    </w:p>
    <w:p w14:paraId="5161775E" w14:textId="77777777" w:rsidR="00577C64" w:rsidRDefault="00577C64" w:rsidP="00577C64">
      <w:pPr>
        <w:tabs>
          <w:tab w:val="left" w:pos="6705"/>
          <w:tab w:val="left" w:pos="7740"/>
        </w:tabs>
      </w:pPr>
      <w:r>
        <w:tab/>
        <w:t>____________________</w:t>
      </w:r>
    </w:p>
    <w:sectPr w:rsidR="00577C64" w:rsidSect="00F6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603"/>
    <w:multiLevelType w:val="hybridMultilevel"/>
    <w:tmpl w:val="2F703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4AD"/>
    <w:multiLevelType w:val="hybridMultilevel"/>
    <w:tmpl w:val="CF98777C"/>
    <w:lvl w:ilvl="0" w:tplc="87FA1C4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BAA"/>
    <w:multiLevelType w:val="hybridMultilevel"/>
    <w:tmpl w:val="25162B24"/>
    <w:lvl w:ilvl="0" w:tplc="2C5E665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BE11B2"/>
    <w:multiLevelType w:val="hybridMultilevel"/>
    <w:tmpl w:val="2D907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E30C0"/>
    <w:multiLevelType w:val="hybridMultilevel"/>
    <w:tmpl w:val="0EC84CAC"/>
    <w:lvl w:ilvl="0" w:tplc="20E41A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36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301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16125">
    <w:abstractNumId w:val="5"/>
  </w:num>
  <w:num w:numId="4" w16cid:durableId="1024984036">
    <w:abstractNumId w:val="0"/>
  </w:num>
  <w:num w:numId="5" w16cid:durableId="972174983">
    <w:abstractNumId w:val="1"/>
  </w:num>
  <w:num w:numId="6" w16cid:durableId="752168469">
    <w:abstractNumId w:val="6"/>
  </w:num>
  <w:num w:numId="7" w16cid:durableId="1318144019">
    <w:abstractNumId w:val="2"/>
  </w:num>
  <w:num w:numId="8" w16cid:durableId="1131941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AD"/>
    <w:rsid w:val="0001128B"/>
    <w:rsid w:val="000E39AD"/>
    <w:rsid w:val="003A514F"/>
    <w:rsid w:val="004B7A99"/>
    <w:rsid w:val="00577C64"/>
    <w:rsid w:val="00677B01"/>
    <w:rsid w:val="00751A71"/>
    <w:rsid w:val="007556E6"/>
    <w:rsid w:val="007B7C5E"/>
    <w:rsid w:val="00834EA7"/>
    <w:rsid w:val="00AE0900"/>
    <w:rsid w:val="00B41F6B"/>
    <w:rsid w:val="00B56CD9"/>
    <w:rsid w:val="00D11B26"/>
    <w:rsid w:val="00F6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CE9D"/>
  <w15:chartTrackingRefBased/>
  <w15:docId w15:val="{53E7B894-560E-4911-908F-5550522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64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77C64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57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11</cp:revision>
  <cp:lastPrinted>2024-03-05T11:17:00Z</cp:lastPrinted>
  <dcterms:created xsi:type="dcterms:W3CDTF">2024-02-27T10:24:00Z</dcterms:created>
  <dcterms:modified xsi:type="dcterms:W3CDTF">2024-03-26T09:57:00Z</dcterms:modified>
</cp:coreProperties>
</file>